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C703" w14:textId="14DE5B46" w:rsidR="00AF02F7" w:rsidRDefault="00AF02F7" w:rsidP="00AF02F7">
      <w:pPr>
        <w:spacing w:before="240" w:after="240"/>
        <w:rPr>
          <w:rFonts w:ascii="Aptos" w:eastAsia="Aptos" w:hAnsi="Aptos" w:cs="Aptos"/>
          <w:sz w:val="20"/>
          <w:szCs w:val="20"/>
        </w:rPr>
      </w:pPr>
      <w:r w:rsidRPr="00E66394">
        <w:rPr>
          <w:rFonts w:ascii="Aptos" w:eastAsia="Aptos" w:hAnsi="Aptos" w:cs="Aptos"/>
          <w:sz w:val="20"/>
          <w:szCs w:val="20"/>
        </w:rPr>
        <w:t>GSOC</w:t>
      </w:r>
      <w:r w:rsidRPr="00E66394">
        <w:rPr>
          <w:rFonts w:ascii="Aptos" w:eastAsia="Aptos" w:hAnsi="Aptos" w:cs="Aptos"/>
          <w:sz w:val="20"/>
          <w:szCs w:val="20"/>
        </w:rPr>
        <w:br/>
        <w:t>NSDM</w:t>
      </w:r>
      <w:r>
        <w:rPr>
          <w:rFonts w:ascii="Aptos" w:eastAsia="Aptos" w:hAnsi="Aptos" w:cs="Aptos"/>
          <w:sz w:val="20"/>
          <w:szCs w:val="20"/>
        </w:rPr>
        <w:t xml:space="preserve"> 2026</w:t>
      </w:r>
      <w:r w:rsidRPr="00E66394">
        <w:rPr>
          <w:rFonts w:ascii="Aptos" w:eastAsia="Aptos" w:hAnsi="Aptos" w:cs="Aptos"/>
          <w:sz w:val="20"/>
          <w:szCs w:val="20"/>
        </w:rPr>
        <w:br/>
      </w:r>
      <w:r>
        <w:rPr>
          <w:rFonts w:ascii="Aptos" w:eastAsia="Aptos" w:hAnsi="Aptos" w:cs="Aptos"/>
          <w:sz w:val="20"/>
          <w:szCs w:val="20"/>
        </w:rPr>
        <w:t>TOOLKIT Email</w:t>
      </w:r>
      <w:r w:rsidRPr="00E66394">
        <w:rPr>
          <w:rFonts w:ascii="Aptos" w:eastAsia="Aptos" w:hAnsi="Aptos" w:cs="Aptos"/>
          <w:sz w:val="20"/>
          <w:szCs w:val="20"/>
        </w:rPr>
        <w:br/>
        <w:t xml:space="preserve">Updated: February </w:t>
      </w:r>
      <w:r>
        <w:rPr>
          <w:rFonts w:ascii="Aptos" w:eastAsia="Aptos" w:hAnsi="Aptos" w:cs="Aptos"/>
          <w:sz w:val="20"/>
          <w:szCs w:val="20"/>
        </w:rPr>
        <w:t>24</w:t>
      </w:r>
      <w:r w:rsidRPr="00E66394">
        <w:rPr>
          <w:rFonts w:ascii="Aptos" w:eastAsia="Aptos" w:hAnsi="Aptos" w:cs="Aptos"/>
          <w:sz w:val="20"/>
          <w:szCs w:val="20"/>
        </w:rPr>
        <w:t>. 2026</w:t>
      </w:r>
    </w:p>
    <w:p w14:paraId="45EBD67B" w14:textId="77777777" w:rsidR="00AF02F7" w:rsidRDefault="00AF02F7" w:rsidP="00AF02F7">
      <w:pPr>
        <w:spacing w:before="240" w:after="240"/>
        <w:rPr>
          <w:rFonts w:ascii="Aptos" w:eastAsia="Aptos" w:hAnsi="Aptos" w:cs="Aptos"/>
          <w:b/>
          <w:bCs/>
          <w:sz w:val="36"/>
          <w:szCs w:val="36"/>
        </w:rPr>
      </w:pPr>
    </w:p>
    <w:p w14:paraId="4C06EFF6" w14:textId="0F0F71E4" w:rsidR="00AF02F7" w:rsidRPr="00AF02F7" w:rsidRDefault="00AF02F7" w:rsidP="00AF02F7">
      <w:pPr>
        <w:spacing w:before="240" w:after="240"/>
        <w:rPr>
          <w:rFonts w:ascii="Aptos" w:eastAsia="Aptos" w:hAnsi="Aptos" w:cs="Aptos"/>
          <w:b/>
          <w:bCs/>
          <w:sz w:val="36"/>
          <w:szCs w:val="36"/>
        </w:rPr>
      </w:pPr>
      <w:r w:rsidRPr="00AF02F7">
        <w:rPr>
          <w:rFonts w:ascii="Aptos" w:eastAsia="Aptos" w:hAnsi="Aptos" w:cs="Aptos"/>
          <w:b/>
          <w:bCs/>
          <w:sz w:val="36"/>
          <w:szCs w:val="36"/>
        </w:rPr>
        <w:t xml:space="preserve">Toolkit Email </w:t>
      </w:r>
      <w:r>
        <w:rPr>
          <w:rFonts w:ascii="Aptos" w:eastAsia="Aptos" w:hAnsi="Aptos" w:cs="Aptos"/>
          <w:b/>
          <w:bCs/>
          <w:sz w:val="36"/>
          <w:szCs w:val="36"/>
        </w:rPr>
        <w:t>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AF02F7" w14:paraId="4D374845" w14:textId="77777777" w:rsidTr="00596591">
        <w:trPr>
          <w:trHeight w:val="296"/>
        </w:trPr>
        <w:tc>
          <w:tcPr>
            <w:tcW w:w="1345" w:type="dxa"/>
          </w:tcPr>
          <w:p w14:paraId="4DBB994F" w14:textId="77777777" w:rsidR="00AF02F7" w:rsidRDefault="00AF02F7" w:rsidP="00596591">
            <w:pPr>
              <w:spacing w:before="240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Subject</w:t>
            </w:r>
          </w:p>
        </w:tc>
        <w:tc>
          <w:tcPr>
            <w:tcW w:w="8005" w:type="dxa"/>
          </w:tcPr>
          <w:p w14:paraId="30F54A7C" w14:textId="1029DC12" w:rsidR="00AF02F7" w:rsidRDefault="00AF02F7" w:rsidP="00596591">
            <w:pPr>
              <w:spacing w:before="240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National </w:t>
            </w:r>
            <w:r w:rsidRPr="006977DA">
              <w:rPr>
                <w:rFonts w:ascii="Aptos" w:eastAsia="Aptos" w:hAnsi="Aptos" w:cs="Aptos"/>
                <w:sz w:val="20"/>
                <w:szCs w:val="20"/>
              </w:rPr>
              <w:t xml:space="preserve">Safe Digging Month Reminder: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Always </w:t>
            </w:r>
            <w:r w:rsidRPr="006977DA">
              <w:rPr>
                <w:rFonts w:ascii="Aptos" w:eastAsia="Aptos" w:hAnsi="Aptos" w:cs="Aptos"/>
                <w:sz w:val="20"/>
                <w:szCs w:val="20"/>
              </w:rPr>
              <w:t xml:space="preserve">Contact </w:t>
            </w:r>
            <w:r>
              <w:rPr>
                <w:rFonts w:ascii="Aptos" w:eastAsia="Aptos" w:hAnsi="Aptos" w:cs="Aptos"/>
                <w:sz w:val="20"/>
                <w:szCs w:val="20"/>
              </w:rPr>
              <w:t>811 Before Digging</w:t>
            </w:r>
          </w:p>
        </w:tc>
      </w:tr>
      <w:tr w:rsidR="00AF02F7" w14:paraId="64ACE062" w14:textId="77777777" w:rsidTr="00596591">
        <w:tc>
          <w:tcPr>
            <w:tcW w:w="1345" w:type="dxa"/>
          </w:tcPr>
          <w:p w14:paraId="47A7ED96" w14:textId="77777777" w:rsidR="00AF02F7" w:rsidRDefault="00AF02F7" w:rsidP="00596591">
            <w:pPr>
              <w:spacing w:before="240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Body Copy</w:t>
            </w:r>
          </w:p>
        </w:tc>
        <w:tc>
          <w:tcPr>
            <w:tcW w:w="8005" w:type="dxa"/>
          </w:tcPr>
          <w:p w14:paraId="10527CEB" w14:textId="64800851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  <w:t xml:space="preserve">April is National Safe Digging Month, and we’re here to remind you that safe excavation starts </w:t>
            </w:r>
            <w:r w:rsidRPr="00AF02F7">
              <w:rPr>
                <w:rStyle w:val="normaltextrun"/>
                <w:rFonts w:ascii="Aptos" w:eastAsiaTheme="majorEastAsia" w:hAnsi="Aptos" w:cs="Segoe UI"/>
                <w:b/>
                <w:bCs/>
                <w:color w:val="000000"/>
                <w:sz w:val="20"/>
                <w:szCs w:val="20"/>
              </w:rPr>
              <w:t>before</w:t>
            </w:r>
            <w:r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  <w:t xml:space="preserve"> you break ground.</w:t>
            </w:r>
          </w:p>
          <w:p w14:paraId="478F0CA7" w14:textId="77777777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</w:pPr>
          </w:p>
          <w:p w14:paraId="55E52EDE" w14:textId="1D2A858D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eastAsiaTheme="majorEastAsia" w:hAnsi="Aptos" w:cs="Segoe U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  <w:t xml:space="preserve">Minnesota law requires excavators to contact </w:t>
            </w:r>
            <w:hyperlink r:id="rId4" w:history="1">
              <w:r w:rsidRPr="00AF02F7">
                <w:rPr>
                  <w:rStyle w:val="Hyperlink"/>
                  <w:rFonts w:ascii="Aptos" w:eastAsiaTheme="majorEastAsia" w:hAnsi="Aptos" w:cs="Segoe UI"/>
                  <w:sz w:val="20"/>
                  <w:szCs w:val="20"/>
                </w:rPr>
                <w:t>Gopher State One Call (GSOC)</w:t>
              </w:r>
            </w:hyperlink>
            <w:r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  <w:t xml:space="preserve"> (Minnesota’s 811) before digging either online, by phone, or using the GSOC app. Contacting 811 and waiting for utility markings helps prevent injuries, service disruptions, and expensive delays.  </w:t>
            </w:r>
          </w:p>
          <w:p w14:paraId="5443F06F" w14:textId="77777777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4D6BC0D8" w14:textId="77777777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  <w:t xml:space="preserve">Make 811 your first step on every job. </w:t>
            </w:r>
          </w:p>
          <w:p w14:paraId="39D1F53D" w14:textId="77777777" w:rsidR="00AF02F7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Segoe UI"/>
                <w:color w:val="000000"/>
                <w:sz w:val="20"/>
                <w:szCs w:val="20"/>
              </w:rPr>
            </w:pPr>
          </w:p>
          <w:p w14:paraId="46B9E5AC" w14:textId="458CCB30" w:rsidR="00AF02F7" w:rsidRPr="006977DA" w:rsidRDefault="00AF02F7" w:rsidP="0059659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ptos" w:eastAsiaTheme="majorEastAsia" w:hAnsi="Aptos" w:cs="Segoe UI"/>
                <w:b/>
                <w:bCs/>
                <w:color w:val="000000"/>
                <w:sz w:val="20"/>
                <w:szCs w:val="20"/>
              </w:rPr>
              <w:t>Learn more and s</w:t>
            </w:r>
            <w:r w:rsidRPr="006977DA">
              <w:rPr>
                <w:rStyle w:val="normaltextrun"/>
                <w:rFonts w:ascii="Aptos" w:eastAsiaTheme="majorEastAsia" w:hAnsi="Aptos" w:cs="Segoe UI"/>
                <w:b/>
                <w:bCs/>
                <w:color w:val="000000"/>
                <w:sz w:val="20"/>
                <w:szCs w:val="20"/>
              </w:rPr>
              <w:t xml:space="preserve">ubmit tickets online </w:t>
            </w:r>
            <w:r w:rsidR="00612B9D">
              <w:rPr>
                <w:rStyle w:val="normaltextrun"/>
                <w:rFonts w:ascii="Aptos" w:eastAsiaTheme="majorEastAsia" w:hAnsi="Aptos" w:cs="Segoe UI"/>
                <w:b/>
                <w:bCs/>
                <w:color w:val="000000"/>
                <w:sz w:val="20"/>
                <w:szCs w:val="20"/>
              </w:rPr>
              <w:t xml:space="preserve">for free </w:t>
            </w:r>
            <w:r w:rsidRPr="006977DA">
              <w:rPr>
                <w:rStyle w:val="normaltextrun"/>
                <w:rFonts w:ascii="Aptos" w:eastAsiaTheme="majorEastAsia" w:hAnsi="Aptos" w:cs="Segoe UI"/>
                <w:b/>
                <w:bCs/>
                <w:color w:val="000000"/>
                <w:sz w:val="20"/>
                <w:szCs w:val="20"/>
              </w:rPr>
              <w:t>at </w:t>
            </w:r>
            <w:hyperlink r:id="rId5" w:tgtFrame="_blank" w:history="1">
              <w:r w:rsidRPr="006977DA">
                <w:rPr>
                  <w:rStyle w:val="normaltextrun"/>
                  <w:rFonts w:ascii="Aptos" w:eastAsiaTheme="majorEastAsia" w:hAnsi="Aptos" w:cs="Segoe UI"/>
                  <w:b/>
                  <w:bCs/>
                  <w:color w:val="467886"/>
                  <w:sz w:val="20"/>
                  <w:szCs w:val="20"/>
                  <w:u w:val="single"/>
                </w:rPr>
                <w:t>gopherstateonecall.or</w:t>
              </w:r>
              <w:r>
                <w:rPr>
                  <w:rStyle w:val="normaltextrun"/>
                  <w:rFonts w:ascii="Aptos" w:eastAsiaTheme="majorEastAsia" w:hAnsi="Aptos" w:cs="Segoe UI"/>
                  <w:b/>
                  <w:bCs/>
                  <w:color w:val="467886"/>
                  <w:sz w:val="20"/>
                  <w:szCs w:val="20"/>
                  <w:u w:val="single"/>
                </w:rPr>
                <w:t>g</w:t>
              </w:r>
              <w:r w:rsidRPr="006977DA">
                <w:rPr>
                  <w:rStyle w:val="normaltextrun"/>
                  <w:rFonts w:ascii="Aptos" w:eastAsiaTheme="majorEastAsia" w:hAnsi="Aptos" w:cs="Segoe UI"/>
                  <w:b/>
                  <w:bCs/>
                  <w:color w:val="467886"/>
                  <w:sz w:val="20"/>
                  <w:szCs w:val="20"/>
                  <w:u w:val="single"/>
                </w:rPr>
                <w:t>.</w:t>
              </w:r>
            </w:hyperlink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</w:p>
        </w:tc>
      </w:tr>
    </w:tbl>
    <w:p w14:paraId="29CCB1A1" w14:textId="77777777" w:rsidR="00AF02F7" w:rsidRDefault="00AF02F7" w:rsidP="00AF02F7">
      <w:pPr>
        <w:spacing w:before="240" w:after="240"/>
        <w:rPr>
          <w:rFonts w:ascii="Aptos" w:eastAsia="Aptos" w:hAnsi="Aptos" w:cs="Aptos"/>
          <w:sz w:val="20"/>
          <w:szCs w:val="20"/>
        </w:rPr>
      </w:pPr>
    </w:p>
    <w:p w14:paraId="2CC73B0A" w14:textId="77777777" w:rsidR="00AF02F7" w:rsidRDefault="00AF02F7" w:rsidP="00AF02F7"/>
    <w:p w14:paraId="05526DBB" w14:textId="77777777" w:rsidR="00995881" w:rsidRDefault="00995881"/>
    <w:sectPr w:rsidR="00995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F7"/>
    <w:rsid w:val="000773D8"/>
    <w:rsid w:val="00515948"/>
    <w:rsid w:val="0055783D"/>
    <w:rsid w:val="00612B9D"/>
    <w:rsid w:val="00995881"/>
    <w:rsid w:val="00AF02F7"/>
    <w:rsid w:val="00DE51F2"/>
    <w:rsid w:val="00F11EE4"/>
    <w:rsid w:val="00F4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BB8DC9"/>
  <w15:chartTrackingRefBased/>
  <w15:docId w15:val="{F405DECD-35FD-3F4A-B922-03E4637C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F7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2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2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02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2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2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2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2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2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2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2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2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02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2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2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2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2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2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2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2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02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2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02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2F7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02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2F7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02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2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2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2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02F7"/>
    <w:rPr>
      <w:color w:val="467886" w:themeColor="hyperlink"/>
      <w:u w:val="single"/>
    </w:rPr>
  </w:style>
  <w:style w:type="paragraph" w:customStyle="1" w:styleId="paragraph">
    <w:name w:val="paragraph"/>
    <w:basedOn w:val="Normal"/>
    <w:rsid w:val="00AF0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DefaultParagraphFont"/>
    <w:rsid w:val="00AF02F7"/>
  </w:style>
  <w:style w:type="character" w:customStyle="1" w:styleId="eop">
    <w:name w:val="eop"/>
    <w:basedOn w:val="DefaultParagraphFont"/>
    <w:rsid w:val="00AF02F7"/>
  </w:style>
  <w:style w:type="character" w:styleId="UnresolvedMention">
    <w:name w:val="Unresolved Mention"/>
    <w:basedOn w:val="DefaultParagraphFont"/>
    <w:uiPriority w:val="99"/>
    <w:semiHidden/>
    <w:unhideWhenUsed/>
    <w:rsid w:val="00AF0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pherstateonecall.org/" TargetMode="External"/><Relationship Id="rId4" Type="http://schemas.openxmlformats.org/officeDocument/2006/relationships/hyperlink" Target="https://gopherstateonecall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670</Characters>
  <Application>Microsoft Office Word</Application>
  <DocSecurity>0</DocSecurity>
  <Lines>27</Lines>
  <Paragraphs>12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Ommen</dc:creator>
  <cp:keywords/>
  <dc:description/>
  <cp:lastModifiedBy>Courtney Ommen</cp:lastModifiedBy>
  <cp:revision>2</cp:revision>
  <dcterms:created xsi:type="dcterms:W3CDTF">2026-02-24T17:40:00Z</dcterms:created>
  <dcterms:modified xsi:type="dcterms:W3CDTF">2026-02-24T18:31:00Z</dcterms:modified>
</cp:coreProperties>
</file>